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96" w:rsidRDefault="00C17196">
      <w:pPr>
        <w:pStyle w:val="a3"/>
        <w:spacing w:before="7"/>
        <w:ind w:left="0"/>
        <w:jc w:val="left"/>
        <w:rPr>
          <w:sz w:val="4"/>
        </w:rPr>
      </w:pPr>
    </w:p>
    <w:p w:rsidR="00D30F22" w:rsidRDefault="00D30F22" w:rsidP="00D30F22">
      <w:pPr>
        <w:pStyle w:val="a4"/>
        <w:tabs>
          <w:tab w:val="left" w:pos="1250"/>
        </w:tabs>
        <w:spacing w:before="40"/>
        <w:rPr>
          <w:sz w:val="24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 wp14:anchorId="0FC40BCF" wp14:editId="6F05C17D">
            <wp:extent cx="6534150" cy="9234398"/>
            <wp:effectExtent l="0" t="0" r="0" b="5080"/>
            <wp:docPr id="1" name="Рисунок 1" descr="C:\Users\Наталья\Documents\Scan2022060812142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20220608121425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3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50"/>
        </w:tabs>
        <w:spacing w:before="40"/>
        <w:ind w:left="125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2"/>
          <w:sz w:val="24"/>
        </w:rPr>
        <w:t xml:space="preserve"> форме.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before="43" w:line="276" w:lineRule="auto"/>
        <w:ind w:right="394" w:firstLine="0"/>
        <w:jc w:val="both"/>
        <w:rPr>
          <w:sz w:val="24"/>
        </w:rPr>
      </w:pPr>
      <w:r>
        <w:rPr>
          <w:sz w:val="24"/>
        </w:rPr>
        <w:t>Обучающимся могут быть зачтены результаты освоения учебных предметов по основным образовательным программам: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50"/>
        </w:tabs>
        <w:spacing w:line="292" w:lineRule="exact"/>
        <w:ind w:left="1250"/>
        <w:rPr>
          <w:sz w:val="24"/>
        </w:rPr>
      </w:pPr>
      <w:r>
        <w:rPr>
          <w:sz w:val="24"/>
        </w:rPr>
        <w:lastRenderedPageBreak/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88"/>
        <w:ind w:left="1250"/>
        <w:jc w:val="left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42"/>
        <w:ind w:left="1250"/>
        <w:jc w:val="left"/>
        <w:rPr>
          <w:sz w:val="24"/>
        </w:rPr>
      </w:pP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образования;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40"/>
        <w:ind w:left="1250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программам.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before="42" w:line="276" w:lineRule="auto"/>
        <w:ind w:right="388" w:firstLine="0"/>
        <w:jc w:val="both"/>
        <w:rPr>
          <w:sz w:val="24"/>
        </w:rPr>
      </w:pPr>
      <w:r>
        <w:rPr>
          <w:sz w:val="24"/>
        </w:rPr>
        <w:t>Подлежат зачету дисциплины учебного плана при совпадении наименования дисциплины, а также, если объем часов, отведённый на изучение данного предмета, составлял не менее 90% от объёма часов по учебному плану.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8" w:lineRule="auto"/>
        <w:ind w:right="395" w:firstLine="0"/>
        <w:jc w:val="both"/>
        <w:rPr>
          <w:sz w:val="24"/>
        </w:rPr>
      </w:pPr>
      <w:r>
        <w:rPr>
          <w:sz w:val="24"/>
        </w:rPr>
        <w:t>Образовательная организация сравнивает полученные результаты с результатами своей программы.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88" w:firstLine="0"/>
        <w:jc w:val="both"/>
        <w:rPr>
          <w:sz w:val="24"/>
        </w:rPr>
      </w:pPr>
      <w:proofErr w:type="gramStart"/>
      <w:r>
        <w:rPr>
          <w:sz w:val="24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осваивает, и результатов пройденного обучения, определенных освоенной ранее обучающимся образовательной программой.</w:t>
      </w:r>
      <w:proofErr w:type="gramEnd"/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ind w:left="1250"/>
        <w:jc w:val="both"/>
        <w:rPr>
          <w:sz w:val="24"/>
        </w:rPr>
      </w:pPr>
      <w:r>
        <w:rPr>
          <w:sz w:val="24"/>
        </w:rPr>
        <w:t>Зачету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аттестации.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before="36" w:line="276" w:lineRule="auto"/>
        <w:ind w:right="395" w:firstLine="0"/>
        <w:jc w:val="both"/>
        <w:rPr>
          <w:sz w:val="24"/>
        </w:rPr>
      </w:pPr>
      <w:proofErr w:type="gramStart"/>
      <w:r>
        <w:rPr>
          <w:sz w:val="24"/>
        </w:rPr>
        <w:t>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  <w:proofErr w:type="gramEnd"/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89" w:firstLine="0"/>
        <w:jc w:val="both"/>
        <w:rPr>
          <w:sz w:val="24"/>
        </w:rPr>
      </w:pPr>
      <w:r>
        <w:rPr>
          <w:sz w:val="24"/>
        </w:rPr>
        <w:t xml:space="preserve">С целью установления соответствия организация может проводить оценивание фактического достижения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планируемых результатов части осваиваемой образовательной программы.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before="1" w:line="276" w:lineRule="auto"/>
        <w:ind w:right="394" w:firstLine="0"/>
        <w:jc w:val="both"/>
        <w:rPr>
          <w:sz w:val="24"/>
        </w:rPr>
      </w:pPr>
      <w:r>
        <w:rPr>
          <w:sz w:val="24"/>
        </w:rPr>
        <w:t xml:space="preserve"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</w:t>
      </w:r>
      <w:r>
        <w:rPr>
          <w:spacing w:val="-2"/>
          <w:sz w:val="24"/>
        </w:rPr>
        <w:t>программы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before="1" w:line="276" w:lineRule="auto"/>
        <w:ind w:right="389" w:firstLine="0"/>
        <w:jc w:val="both"/>
        <w:rPr>
          <w:sz w:val="24"/>
        </w:rPr>
      </w:pPr>
      <w:r>
        <w:rPr>
          <w:sz w:val="24"/>
        </w:rPr>
        <w:t>Решение о зачете учебной дисциплины оформляется приказом директора организации, осуществляющей образовательную деятельность.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92" w:firstLine="0"/>
        <w:jc w:val="both"/>
        <w:rPr>
          <w:sz w:val="24"/>
        </w:rPr>
      </w:pPr>
      <w:r>
        <w:rPr>
          <w:sz w:val="24"/>
        </w:rPr>
        <w:t xml:space="preserve">Обучающийся, которому произведен зачет, переводится на обучение по индивидуальному учебному плану, в том </w:t>
      </w:r>
      <w:proofErr w:type="gramStart"/>
      <w:r>
        <w:rPr>
          <w:sz w:val="24"/>
        </w:rPr>
        <w:t>числе</w:t>
      </w:r>
      <w:proofErr w:type="gramEnd"/>
      <w:r>
        <w:rPr>
          <w:sz w:val="24"/>
        </w:rPr>
        <w:t xml:space="preserve"> на ускоренное обучение.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93"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  <w:proofErr w:type="gramEnd"/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94" w:firstLine="0"/>
        <w:jc w:val="both"/>
        <w:rPr>
          <w:sz w:val="24"/>
        </w:rPr>
      </w:pPr>
      <w:r>
        <w:rPr>
          <w:sz w:val="24"/>
        </w:rPr>
        <w:t>В случае несовпадения наименования дисциплины и (или) при недостаточном объёме часов (более 10%) решение о зачёте дисциплины принимается с учётом мнения Педагогического совета организации, осуществляющей образовательную деятельность.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94" w:firstLine="0"/>
        <w:jc w:val="both"/>
        <w:rPr>
          <w:sz w:val="24"/>
        </w:rPr>
      </w:pPr>
      <w:r>
        <w:rPr>
          <w:sz w:val="24"/>
        </w:rPr>
        <w:t>Педагогический совет школы может принять решение о прохождении обучающимся промежуточной аттестации по дисциплине. Промежуточная аттестация проводится учителем, преподающим данную дисциплину.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86" w:firstLine="0"/>
        <w:jc w:val="both"/>
        <w:rPr>
          <w:sz w:val="24"/>
        </w:rPr>
      </w:pPr>
      <w:r>
        <w:rPr>
          <w:sz w:val="24"/>
        </w:rPr>
        <w:t>Зачёт дисциплины проводится не позднее одного месяца до 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государственной итоговой аттестации.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8" w:lineRule="auto"/>
        <w:ind w:right="392" w:firstLine="0"/>
        <w:jc w:val="both"/>
        <w:rPr>
          <w:sz w:val="24"/>
        </w:rPr>
      </w:pPr>
      <w:r>
        <w:rPr>
          <w:sz w:val="24"/>
        </w:rPr>
        <w:t>Получение зачета не освобождает обучающегося от прохождения итоговой аттестации в организации, осуществляющей образовательную деятельность.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89" w:firstLine="0"/>
        <w:jc w:val="both"/>
        <w:rPr>
          <w:sz w:val="24"/>
        </w:rPr>
      </w:pPr>
      <w:r>
        <w:rPr>
          <w:sz w:val="24"/>
        </w:rP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C17196" w:rsidRDefault="00C17196">
      <w:pPr>
        <w:spacing w:line="276" w:lineRule="auto"/>
        <w:jc w:val="both"/>
        <w:rPr>
          <w:sz w:val="24"/>
        </w:rPr>
        <w:sectPr w:rsidR="00C17196" w:rsidSect="004C1605">
          <w:pgSz w:w="11910" w:h="16840"/>
          <w:pgMar w:top="709" w:right="460" w:bottom="280" w:left="1160" w:header="720" w:footer="720" w:gutter="0"/>
          <w:cols w:space="720"/>
        </w:sectPr>
      </w:pP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before="68" w:line="278" w:lineRule="auto"/>
        <w:ind w:right="387" w:firstLine="0"/>
        <w:jc w:val="both"/>
        <w:rPr>
          <w:sz w:val="24"/>
        </w:rPr>
      </w:pPr>
      <w:r>
        <w:rPr>
          <w:sz w:val="24"/>
        </w:rPr>
        <w:lastRenderedPageBreak/>
        <w:t xml:space="preserve">Не допускается взимание платы с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 установление соответствия и </w:t>
      </w:r>
      <w:r>
        <w:rPr>
          <w:spacing w:val="-2"/>
          <w:sz w:val="24"/>
        </w:rPr>
        <w:t>зачет.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89" w:firstLine="0"/>
        <w:jc w:val="both"/>
        <w:rPr>
          <w:sz w:val="24"/>
        </w:rPr>
      </w:pPr>
      <w:r>
        <w:rPr>
          <w:sz w:val="24"/>
        </w:rPr>
        <w:t>Образовательная организация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92" w:firstLine="0"/>
        <w:jc w:val="both"/>
        <w:rPr>
          <w:sz w:val="24"/>
        </w:rPr>
      </w:pPr>
      <w:proofErr w:type="gramStart"/>
      <w:r>
        <w:rPr>
          <w:sz w:val="24"/>
        </w:rPr>
        <w:t>Освоение обучающимся дисциплин, курсов в сторонней образовательной организации не дает ему права пропуска обязательных учебных занятий в соответствии с утвержденным расписанием.</w:t>
      </w:r>
      <w:proofErr w:type="gramEnd"/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82" w:firstLine="0"/>
        <w:jc w:val="both"/>
        <w:rPr>
          <w:sz w:val="24"/>
        </w:rPr>
      </w:pPr>
      <w:r>
        <w:rPr>
          <w:sz w:val="24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8" w:lineRule="auto"/>
        <w:ind w:right="392" w:firstLine="0"/>
        <w:jc w:val="both"/>
        <w:rPr>
          <w:sz w:val="24"/>
        </w:rPr>
      </w:pPr>
      <w:r>
        <w:rPr>
          <w:sz w:val="24"/>
        </w:rPr>
        <w:t>Результаты зачета фиксируются в личном деле обучающегося организации, осуществляющей образовательную деятельность.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92" w:firstLine="0"/>
        <w:jc w:val="both"/>
        <w:rPr>
          <w:sz w:val="24"/>
        </w:rPr>
      </w:pPr>
      <w:r>
        <w:rPr>
          <w:sz w:val="24"/>
        </w:rPr>
        <w:t>Принятие решения о зачете в случае совместного ведения образовательной деятельности в рамках сетевой формы образовательных программ проводится в соответствии с договором между образовательными организациями.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91" w:firstLine="0"/>
        <w:jc w:val="both"/>
        <w:rPr>
          <w:sz w:val="24"/>
        </w:rPr>
      </w:pPr>
      <w:proofErr w:type="gramStart"/>
      <w:r>
        <w:rPr>
          <w:sz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данной образовательной организации, могут быть зачтены обучающемуся по его письменному заявлению или заявлению родителей (законных представителей).</w:t>
      </w:r>
      <w:proofErr w:type="gramEnd"/>
    </w:p>
    <w:p w:rsidR="00C17196" w:rsidRDefault="00EC2395">
      <w:pPr>
        <w:pStyle w:val="1"/>
        <w:numPr>
          <w:ilvl w:val="0"/>
          <w:numId w:val="2"/>
        </w:numPr>
        <w:tabs>
          <w:tab w:val="left" w:pos="1250"/>
        </w:tabs>
        <w:ind w:left="1250" w:hanging="708"/>
        <w:jc w:val="both"/>
      </w:pPr>
      <w:r>
        <w:rPr>
          <w:spacing w:val="-2"/>
        </w:rPr>
        <w:t>Документы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before="36" w:line="276" w:lineRule="auto"/>
        <w:ind w:right="392" w:firstLine="0"/>
        <w:jc w:val="both"/>
        <w:rPr>
          <w:sz w:val="24"/>
        </w:rPr>
      </w:pPr>
      <w:r>
        <w:rPr>
          <w:sz w:val="24"/>
        </w:rPr>
        <w:t xml:space="preserve">Для получения зачета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или родители (законные представители) несовершеннолетнего обучающегося представляют в образовательную организацию следующие документы: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50"/>
        </w:tabs>
        <w:spacing w:before="1"/>
        <w:ind w:left="1250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2"/>
          <w:sz w:val="24"/>
        </w:rPr>
        <w:t xml:space="preserve"> дисциплины;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50"/>
        </w:tabs>
        <w:spacing w:before="39" w:line="273" w:lineRule="auto"/>
        <w:ind w:right="395" w:firstLine="0"/>
        <w:rPr>
          <w:sz w:val="24"/>
        </w:rPr>
      </w:pPr>
      <w:r>
        <w:rPr>
          <w:sz w:val="24"/>
        </w:rPr>
        <w:t xml:space="preserve">документ об образовании и (или) о квалификации, в том числе об образовании и (или) о квалификации, </w:t>
      </w:r>
      <w:proofErr w:type="gramStart"/>
      <w:r>
        <w:rPr>
          <w:sz w:val="24"/>
        </w:rPr>
        <w:t>полученных</w:t>
      </w:r>
      <w:proofErr w:type="gramEnd"/>
      <w:r>
        <w:rPr>
          <w:sz w:val="24"/>
        </w:rPr>
        <w:t xml:space="preserve"> в иностранном государстве;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50"/>
        </w:tabs>
        <w:spacing w:before="3" w:line="273" w:lineRule="auto"/>
        <w:ind w:right="391" w:firstLine="0"/>
        <w:rPr>
          <w:sz w:val="24"/>
        </w:rPr>
      </w:pPr>
      <w:r>
        <w:rPr>
          <w:sz w:val="24"/>
        </w:rPr>
        <w:t>документ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50"/>
        </w:tabs>
        <w:spacing w:before="6" w:line="273" w:lineRule="auto"/>
        <w:ind w:right="392" w:firstLine="0"/>
        <w:rPr>
          <w:sz w:val="24"/>
        </w:rPr>
      </w:pPr>
      <w:r>
        <w:rPr>
          <w:sz w:val="24"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школьник.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before="1"/>
        <w:ind w:left="125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дисциплины </w:t>
      </w:r>
      <w:r>
        <w:rPr>
          <w:spacing w:val="-2"/>
          <w:sz w:val="24"/>
        </w:rPr>
        <w:t>указывается: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50"/>
        </w:tabs>
        <w:spacing w:before="43"/>
        <w:ind w:left="1250"/>
        <w:rPr>
          <w:sz w:val="24"/>
        </w:rPr>
      </w:pPr>
      <w:r>
        <w:rPr>
          <w:sz w:val="24"/>
        </w:rPr>
        <w:t>Ф.И.О.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2"/>
          <w:sz w:val="24"/>
        </w:rPr>
        <w:t xml:space="preserve"> представителя);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50"/>
        </w:tabs>
        <w:spacing w:before="39" w:line="273" w:lineRule="auto"/>
        <w:ind w:right="393" w:firstLine="0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(предметов),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учебных предметов;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50"/>
        </w:tabs>
        <w:spacing w:before="3"/>
        <w:ind w:left="1250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(классы),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(годы)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изучения;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  <w:tab w:val="left" w:pos="2242"/>
          <w:tab w:val="left" w:pos="3962"/>
          <w:tab w:val="left" w:pos="4360"/>
          <w:tab w:val="left" w:pos="6012"/>
          <w:tab w:val="left" w:pos="6845"/>
          <w:tab w:val="left" w:pos="8178"/>
        </w:tabs>
        <w:spacing w:before="40" w:line="273" w:lineRule="auto"/>
        <w:ind w:right="387" w:firstLine="0"/>
        <w:jc w:val="left"/>
        <w:rPr>
          <w:sz w:val="24"/>
        </w:rPr>
      </w:pPr>
      <w:r>
        <w:rPr>
          <w:spacing w:val="-2"/>
          <w:sz w:val="24"/>
        </w:rPr>
        <w:t>полное</w:t>
      </w:r>
      <w:r>
        <w:rPr>
          <w:sz w:val="24"/>
        </w:rPr>
        <w:tab/>
      </w:r>
      <w:r>
        <w:rPr>
          <w:spacing w:val="-2"/>
          <w:sz w:val="24"/>
        </w:rPr>
        <w:t>наименование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юридический</w:t>
      </w:r>
      <w:r>
        <w:rPr>
          <w:sz w:val="24"/>
        </w:rPr>
        <w:tab/>
      </w:r>
      <w:r>
        <w:rPr>
          <w:spacing w:val="-2"/>
          <w:sz w:val="24"/>
        </w:rPr>
        <w:t>адрес</w:t>
      </w:r>
      <w:r>
        <w:rPr>
          <w:sz w:val="24"/>
        </w:rPr>
        <w:tab/>
      </w:r>
      <w:r>
        <w:rPr>
          <w:spacing w:val="-2"/>
          <w:sz w:val="24"/>
        </w:rPr>
        <w:t>сторонней</w:t>
      </w:r>
      <w:r>
        <w:rPr>
          <w:sz w:val="24"/>
        </w:rPr>
        <w:tab/>
      </w:r>
      <w:r>
        <w:rPr>
          <w:spacing w:val="-2"/>
          <w:sz w:val="24"/>
        </w:rPr>
        <w:t>образовательной организации;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3" w:line="273" w:lineRule="auto"/>
        <w:ind w:right="394" w:firstLine="0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0"/>
          <w:sz w:val="24"/>
        </w:rPr>
        <w:t xml:space="preserve"> </w:t>
      </w:r>
      <w:r>
        <w:rPr>
          <w:sz w:val="24"/>
        </w:rPr>
        <w:t>(предметов)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учебном плане сторонней образовательной организации;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1" w:line="273" w:lineRule="auto"/>
        <w:ind w:right="394" w:firstLine="0"/>
        <w:jc w:val="left"/>
        <w:rPr>
          <w:sz w:val="24"/>
        </w:rPr>
      </w:pPr>
      <w:r>
        <w:rPr>
          <w:sz w:val="24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C17196" w:rsidRDefault="00C17196">
      <w:pPr>
        <w:spacing w:line="273" w:lineRule="auto"/>
        <w:rPr>
          <w:sz w:val="24"/>
        </w:rPr>
        <w:sectPr w:rsidR="00C17196">
          <w:pgSz w:w="11910" w:h="16840"/>
          <w:pgMar w:top="1040" w:right="460" w:bottom="280" w:left="1160" w:header="720" w:footer="720" w:gutter="0"/>
          <w:cols w:space="720"/>
        </w:sectPr>
      </w:pP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88" w:line="276" w:lineRule="auto"/>
        <w:ind w:right="394" w:firstLine="0"/>
        <w:jc w:val="left"/>
        <w:rPr>
          <w:sz w:val="24"/>
        </w:rPr>
      </w:pPr>
      <w:r>
        <w:rPr>
          <w:sz w:val="24"/>
        </w:rPr>
        <w:lastRenderedPageBreak/>
        <w:t>отметка</w:t>
      </w:r>
      <w:r>
        <w:rPr>
          <w:spacing w:val="37"/>
          <w:sz w:val="24"/>
        </w:rPr>
        <w:t xml:space="preserve"> </w:t>
      </w:r>
      <w:r>
        <w:rPr>
          <w:sz w:val="24"/>
        </w:rPr>
        <w:t>(отметки)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промежуточного </w:t>
      </w:r>
      <w:r>
        <w:rPr>
          <w:spacing w:val="-2"/>
          <w:sz w:val="24"/>
        </w:rPr>
        <w:t>контроля;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292" w:lineRule="exact"/>
        <w:ind w:left="125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подпись.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49"/>
          <w:tab w:val="left" w:pos="1250"/>
        </w:tabs>
        <w:spacing w:before="42" w:line="276" w:lineRule="auto"/>
        <w:ind w:right="394" w:firstLine="0"/>
        <w:rPr>
          <w:sz w:val="24"/>
        </w:rPr>
      </w:pP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4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сторонней образовательной организации справка, содержащая следующую информацию: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line="292" w:lineRule="exact"/>
        <w:ind w:left="1250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(предметов);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40"/>
        <w:ind w:left="1250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(классы),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(годы)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изучения;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42" w:line="273" w:lineRule="auto"/>
        <w:ind w:right="394" w:firstLine="0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0"/>
          <w:sz w:val="24"/>
        </w:rPr>
        <w:t xml:space="preserve"> </w:t>
      </w:r>
      <w:r>
        <w:rPr>
          <w:sz w:val="24"/>
        </w:rPr>
        <w:t>(предметов)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учебном плане сторонней образовательной организации;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3" w:line="273" w:lineRule="auto"/>
        <w:ind w:right="390" w:firstLine="0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80"/>
          <w:sz w:val="24"/>
        </w:rPr>
        <w:t xml:space="preserve"> </w:t>
      </w:r>
      <w:r>
        <w:rPr>
          <w:sz w:val="24"/>
        </w:rPr>
        <w:t>(формы)</w:t>
      </w:r>
      <w:r>
        <w:rPr>
          <w:spacing w:val="8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8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учебным планом сторонней образовательной организации;</w:t>
      </w:r>
    </w:p>
    <w:p w:rsidR="00C17196" w:rsidRDefault="00EC2395">
      <w:pPr>
        <w:pStyle w:val="a4"/>
        <w:numPr>
          <w:ilvl w:val="0"/>
          <w:numId w:val="1"/>
        </w:numPr>
        <w:tabs>
          <w:tab w:val="left" w:pos="1249"/>
          <w:tab w:val="left" w:pos="1250"/>
        </w:tabs>
        <w:spacing w:before="1"/>
        <w:ind w:left="1250"/>
        <w:jc w:val="left"/>
        <w:rPr>
          <w:sz w:val="24"/>
        </w:rPr>
      </w:pPr>
      <w:r>
        <w:rPr>
          <w:sz w:val="24"/>
        </w:rPr>
        <w:t>отметка</w:t>
      </w:r>
      <w:r>
        <w:rPr>
          <w:spacing w:val="-6"/>
          <w:sz w:val="24"/>
        </w:rPr>
        <w:t xml:space="preserve"> </w:t>
      </w:r>
      <w:r>
        <w:rPr>
          <w:sz w:val="24"/>
        </w:rPr>
        <w:t>(отметки)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аттестации.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49"/>
          <w:tab w:val="left" w:pos="1250"/>
          <w:tab w:val="left" w:pos="1914"/>
          <w:tab w:val="left" w:pos="2859"/>
          <w:tab w:val="left" w:pos="4120"/>
          <w:tab w:val="left" w:pos="5295"/>
          <w:tab w:val="left" w:pos="6598"/>
          <w:tab w:val="left" w:pos="8396"/>
        </w:tabs>
        <w:spacing w:before="43" w:line="276" w:lineRule="auto"/>
        <w:ind w:right="395" w:firstLine="0"/>
        <w:rPr>
          <w:sz w:val="24"/>
        </w:rPr>
      </w:pP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подаче</w:t>
      </w:r>
      <w:r>
        <w:rPr>
          <w:sz w:val="24"/>
        </w:rPr>
        <w:tab/>
      </w:r>
      <w:r>
        <w:rPr>
          <w:spacing w:val="-2"/>
          <w:sz w:val="24"/>
        </w:rPr>
        <w:t>заявления</w:t>
      </w:r>
      <w:r>
        <w:rPr>
          <w:sz w:val="24"/>
        </w:rPr>
        <w:tab/>
      </w:r>
      <w:r>
        <w:rPr>
          <w:spacing w:val="-2"/>
          <w:sz w:val="24"/>
        </w:rPr>
        <w:t>родитель</w:t>
      </w:r>
      <w:r>
        <w:rPr>
          <w:sz w:val="24"/>
        </w:rPr>
        <w:tab/>
      </w:r>
      <w:r>
        <w:rPr>
          <w:spacing w:val="-2"/>
          <w:sz w:val="24"/>
        </w:rPr>
        <w:t>(законный</w:t>
      </w:r>
      <w:r>
        <w:rPr>
          <w:sz w:val="24"/>
        </w:rPr>
        <w:tab/>
      </w:r>
      <w:r>
        <w:rPr>
          <w:spacing w:val="-2"/>
          <w:sz w:val="24"/>
        </w:rPr>
        <w:t>представитель)</w:t>
      </w:r>
      <w:r>
        <w:rPr>
          <w:sz w:val="24"/>
        </w:rPr>
        <w:tab/>
      </w:r>
      <w:r>
        <w:rPr>
          <w:spacing w:val="-2"/>
          <w:sz w:val="24"/>
        </w:rPr>
        <w:t xml:space="preserve">обучающегося </w:t>
      </w:r>
      <w:r>
        <w:rPr>
          <w:sz w:val="24"/>
        </w:rPr>
        <w:t>предъявляет документ, подтверждающий его статус.</w:t>
      </w:r>
    </w:p>
    <w:p w:rsidR="00C17196" w:rsidRDefault="00EC2395">
      <w:pPr>
        <w:pStyle w:val="1"/>
        <w:numPr>
          <w:ilvl w:val="0"/>
          <w:numId w:val="2"/>
        </w:numPr>
        <w:tabs>
          <w:tab w:val="left" w:pos="1250"/>
        </w:tabs>
        <w:spacing w:before="1"/>
        <w:ind w:left="1250" w:hanging="708"/>
        <w:jc w:val="both"/>
      </w:pPr>
      <w:r>
        <w:t>Заключительные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before="38" w:line="276" w:lineRule="auto"/>
        <w:ind w:right="387" w:firstLine="0"/>
        <w:jc w:val="both"/>
        <w:rPr>
          <w:sz w:val="24"/>
        </w:rPr>
      </w:pPr>
      <w:r>
        <w:rPr>
          <w:sz w:val="24"/>
        </w:rPr>
        <w:t>Настоящее Положение о порядке зачета результатов освоения обучающимися учебных предметов является локальным нормативным актом школы, который принимается на Педагогическом совете и утверждается (либо вводится в действие) приказом директора организации, осуществляющей образовательную деятельность.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86" w:firstLine="0"/>
        <w:jc w:val="both"/>
        <w:rPr>
          <w:sz w:val="24"/>
        </w:rPr>
      </w:pPr>
      <w:r>
        <w:rPr>
          <w:sz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</w:t>
      </w:r>
      <w:r>
        <w:rPr>
          <w:spacing w:val="-2"/>
          <w:sz w:val="24"/>
        </w:rPr>
        <w:t>Федерации.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95" w:firstLine="0"/>
        <w:jc w:val="both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 Положению принимаются в порядке, предусмотренном п. 4.1 настоящего Положения</w:t>
      </w:r>
    </w:p>
    <w:p w:rsidR="00C17196" w:rsidRDefault="00EC2395">
      <w:pPr>
        <w:pStyle w:val="a4"/>
        <w:numPr>
          <w:ilvl w:val="1"/>
          <w:numId w:val="2"/>
        </w:numPr>
        <w:tabs>
          <w:tab w:val="left" w:pos="1250"/>
        </w:tabs>
        <w:spacing w:line="276" w:lineRule="auto"/>
        <w:ind w:right="384" w:firstLine="0"/>
        <w:jc w:val="both"/>
        <w:rPr>
          <w:sz w:val="24"/>
        </w:rPr>
      </w:pPr>
      <w:r>
        <w:rPr>
          <w:sz w:val="24"/>
        </w:rPr>
        <w:t>После принятия настоящего локального акта (или изменений и дополнений отдельных пунктов и разделов) в новой редакции предыдущая его редакция</w:t>
      </w:r>
      <w:r>
        <w:rPr>
          <w:spacing w:val="40"/>
          <w:sz w:val="24"/>
        </w:rPr>
        <w:t xml:space="preserve"> </w:t>
      </w:r>
      <w:r>
        <w:rPr>
          <w:sz w:val="24"/>
        </w:rPr>
        <w:t>автоматически утрачивает силу.</w:t>
      </w:r>
    </w:p>
    <w:sectPr w:rsidR="00C17196">
      <w:pgSz w:w="11910" w:h="16840"/>
      <w:pgMar w:top="102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9D4"/>
    <w:multiLevelType w:val="multilevel"/>
    <w:tmpl w:val="B57E4ED6"/>
    <w:lvl w:ilvl="0">
      <w:start w:val="1"/>
      <w:numFmt w:val="decimal"/>
      <w:lvlText w:val="%1."/>
      <w:lvlJc w:val="left"/>
      <w:pPr>
        <w:ind w:left="126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708"/>
      </w:pPr>
      <w:rPr>
        <w:rFonts w:hint="default"/>
        <w:lang w:val="ru-RU" w:eastAsia="en-US" w:bidi="ar-SA"/>
      </w:rPr>
    </w:lvl>
  </w:abstractNum>
  <w:abstractNum w:abstractNumId="1">
    <w:nsid w:val="783E29E9"/>
    <w:multiLevelType w:val="hybridMultilevel"/>
    <w:tmpl w:val="1FB6FA36"/>
    <w:lvl w:ilvl="0" w:tplc="B0E24F82">
      <w:numFmt w:val="bullet"/>
      <w:lvlText w:val=""/>
      <w:lvlJc w:val="left"/>
      <w:pPr>
        <w:ind w:left="54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368E9E">
      <w:numFmt w:val="bullet"/>
      <w:lvlText w:val="•"/>
      <w:lvlJc w:val="left"/>
      <w:pPr>
        <w:ind w:left="1514" w:hanging="708"/>
      </w:pPr>
      <w:rPr>
        <w:rFonts w:hint="default"/>
        <w:lang w:val="ru-RU" w:eastAsia="en-US" w:bidi="ar-SA"/>
      </w:rPr>
    </w:lvl>
    <w:lvl w:ilvl="2" w:tplc="E050F5FC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3" w:tplc="8DAA3110">
      <w:numFmt w:val="bullet"/>
      <w:lvlText w:val="•"/>
      <w:lvlJc w:val="left"/>
      <w:pPr>
        <w:ind w:left="3463" w:hanging="708"/>
      </w:pPr>
      <w:rPr>
        <w:rFonts w:hint="default"/>
        <w:lang w:val="ru-RU" w:eastAsia="en-US" w:bidi="ar-SA"/>
      </w:rPr>
    </w:lvl>
    <w:lvl w:ilvl="4" w:tplc="8C202476">
      <w:numFmt w:val="bullet"/>
      <w:lvlText w:val="•"/>
      <w:lvlJc w:val="left"/>
      <w:pPr>
        <w:ind w:left="4438" w:hanging="708"/>
      </w:pPr>
      <w:rPr>
        <w:rFonts w:hint="default"/>
        <w:lang w:val="ru-RU" w:eastAsia="en-US" w:bidi="ar-SA"/>
      </w:rPr>
    </w:lvl>
    <w:lvl w:ilvl="5" w:tplc="12BABC30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25D48B7C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A5F4EBA0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20F6ECF8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7196"/>
    <w:rsid w:val="004C1605"/>
    <w:rsid w:val="00C17196"/>
    <w:rsid w:val="00D30F22"/>
    <w:rsid w:val="00E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0" w:hanging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9"/>
    </w:pPr>
  </w:style>
  <w:style w:type="paragraph" w:styleId="a5">
    <w:name w:val="Balloon Text"/>
    <w:basedOn w:val="a"/>
    <w:link w:val="a6"/>
    <w:uiPriority w:val="99"/>
    <w:semiHidden/>
    <w:unhideWhenUsed/>
    <w:rsid w:val="00EC2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9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C160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0" w:hanging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9"/>
    </w:pPr>
  </w:style>
  <w:style w:type="paragraph" w:styleId="a5">
    <w:name w:val="Balloon Text"/>
    <w:basedOn w:val="a"/>
    <w:link w:val="a6"/>
    <w:uiPriority w:val="99"/>
    <w:semiHidden/>
    <w:unhideWhenUsed/>
    <w:rsid w:val="00EC2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9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C160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К. Дашкова</dc:creator>
  <cp:lastModifiedBy>Наталья</cp:lastModifiedBy>
  <cp:revision>2</cp:revision>
  <cp:lastPrinted>2022-06-08T04:08:00Z</cp:lastPrinted>
  <dcterms:created xsi:type="dcterms:W3CDTF">2022-06-08T05:16:00Z</dcterms:created>
  <dcterms:modified xsi:type="dcterms:W3CDTF">2022-06-08T05:16:00Z</dcterms:modified>
</cp:coreProperties>
</file>